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164" w:rsidRDefault="00735164" w:rsidP="00735164">
      <w:pPr>
        <w:autoSpaceDE w:val="0"/>
        <w:autoSpaceDN w:val="0"/>
        <w:adjustRightInd w:val="0"/>
        <w:spacing w:before="0"/>
        <w:ind w:left="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8"/>
          <w:szCs w:val="28"/>
        </w:rPr>
        <w:t>F</w:t>
      </w:r>
      <w:r>
        <w:rPr>
          <w:rFonts w:cs="Times New Roman"/>
          <w:b/>
          <w:bCs/>
          <w:sz w:val="22"/>
          <w:szCs w:val="22"/>
        </w:rPr>
        <w:t xml:space="preserve">RANCES </w:t>
      </w:r>
      <w:r>
        <w:rPr>
          <w:rFonts w:cs="Times New Roman"/>
          <w:b/>
          <w:bCs/>
          <w:sz w:val="28"/>
          <w:szCs w:val="28"/>
        </w:rPr>
        <w:t>M. L</w:t>
      </w:r>
      <w:r>
        <w:rPr>
          <w:rFonts w:cs="Times New Roman"/>
          <w:b/>
          <w:bCs/>
          <w:sz w:val="22"/>
          <w:szCs w:val="22"/>
        </w:rPr>
        <w:t>ASKEY</w:t>
      </w: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509 Oak St., Apt. 2 Madison, WI 53704</w:t>
      </w: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jc w:val="center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Ph</w:t>
      </w:r>
      <w:proofErr w:type="spellEnd"/>
      <w:r>
        <w:rPr>
          <w:rFonts w:cs="Times New Roman"/>
          <w:b/>
          <w:bCs/>
        </w:rPr>
        <w:t>: 510-384-4219 Email: FMLaskey@gmail.com</w:t>
      </w: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z w:val="19"/>
          <w:szCs w:val="19"/>
        </w:rPr>
      </w:pP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z w:val="19"/>
          <w:szCs w:val="19"/>
        </w:rPr>
        <w:t>DUCATION</w:t>
      </w:r>
    </w:p>
    <w:p w:rsidR="00735164" w:rsidRDefault="00735164" w:rsidP="006F50A8">
      <w:pPr>
        <w:autoSpaceDE w:val="0"/>
        <w:autoSpaceDN w:val="0"/>
        <w:adjustRightInd w:val="0"/>
        <w:spacing w:before="0"/>
        <w:ind w:left="720" w:hanging="720"/>
        <w:rPr>
          <w:rFonts w:cs="Times New Roman"/>
        </w:rPr>
      </w:pPr>
      <w:r>
        <w:rPr>
          <w:rFonts w:cs="Times New Roman"/>
        </w:rPr>
        <w:t xml:space="preserve">University of Wisconsin–Madison, Ph.D. </w:t>
      </w:r>
      <w:r w:rsidR="007D6067">
        <w:rPr>
          <w:rFonts w:cs="Times New Roman"/>
        </w:rPr>
        <w:t xml:space="preserve">coursework in </w:t>
      </w:r>
      <w:r w:rsidR="006F50A8">
        <w:rPr>
          <w:rFonts w:cs="Times New Roman"/>
        </w:rPr>
        <w:t>English (</w:t>
      </w:r>
      <w:r>
        <w:rPr>
          <w:rFonts w:cs="Times New Roman"/>
        </w:rPr>
        <w:t>Literary Studies</w:t>
      </w:r>
      <w:r w:rsidR="006F50A8">
        <w:rPr>
          <w:rFonts w:cs="Times New Roman"/>
        </w:rPr>
        <w:t>)</w:t>
      </w:r>
      <w:r w:rsidR="007D6067">
        <w:rPr>
          <w:rFonts w:cs="Times New Roman"/>
        </w:rPr>
        <w:t xml:space="preserve"> completed May 2014</w:t>
      </w:r>
    </w:p>
    <w:p w:rsidR="007D6067" w:rsidRDefault="007D6067" w:rsidP="00735164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University of Wisconsin–Madison, Master of Arts in English, May 2012</w:t>
      </w: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Mills College, Master of Arts in English Literature, May 2010.</w:t>
      </w: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University of California, Berkeley, Bachelor of Arts in French Language and History, 1983.</w:t>
      </w:r>
    </w:p>
    <w:p w:rsidR="00735164" w:rsidRDefault="00735164" w:rsidP="00735164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z w:val="28"/>
          <w:szCs w:val="28"/>
        </w:rPr>
      </w:pP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z w:val="22"/>
          <w:szCs w:val="22"/>
        </w:rPr>
        <w:t>CADEMIC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Teaching Experience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University of Wisconsin–Madison</w:t>
      </w:r>
    </w:p>
    <w:p w:rsidR="005272C3" w:rsidRDefault="005272C3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School of Business</w:t>
      </w:r>
    </w:p>
    <w:p w:rsidR="005272C3" w:rsidRDefault="005272C3" w:rsidP="000B0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/>
        <w:ind w:left="360"/>
        <w:rPr>
          <w:rFonts w:cs="Times New Roman"/>
          <w:bCs/>
        </w:rPr>
      </w:pPr>
      <w:r>
        <w:rPr>
          <w:rFonts w:cs="Times New Roman"/>
          <w:bCs/>
          <w:i/>
        </w:rPr>
        <w:t>Lecturer, General Business 300: Professional Communications</w:t>
      </w:r>
      <w:r>
        <w:rPr>
          <w:rFonts w:cs="Times New Roman"/>
          <w:bCs/>
        </w:rPr>
        <w:t>. Course covers all aspects of professional communication, including writing for business, presenting, and listening. Responsible for teaching, providing written feedback on student work, and grading. Spring 2015</w:t>
      </w:r>
      <w:r w:rsidR="007F59B6">
        <w:rPr>
          <w:rFonts w:cs="Times New Roman"/>
          <w:bCs/>
        </w:rPr>
        <w:t>, fall 2015, spring 2016.</w:t>
      </w:r>
    </w:p>
    <w:p w:rsidR="005272C3" w:rsidRPr="005272C3" w:rsidRDefault="005272C3" w:rsidP="005272C3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English Department</w:t>
      </w:r>
    </w:p>
    <w:p w:rsidR="000B0930" w:rsidRDefault="000B0930" w:rsidP="000B0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/>
        <w:ind w:left="360"/>
        <w:rPr>
          <w:rFonts w:cs="Times New Roman"/>
          <w:bCs/>
        </w:rPr>
      </w:pPr>
      <w:r w:rsidRPr="0035191F">
        <w:rPr>
          <w:rFonts w:cs="Times New Roman"/>
          <w:bCs/>
          <w:i/>
        </w:rPr>
        <w:t>Instructor, English 100: Introduction to College Composition</w:t>
      </w:r>
      <w:r w:rsidRPr="0035191F">
        <w:rPr>
          <w:rFonts w:cs="Times New Roman"/>
          <w:bCs/>
        </w:rPr>
        <w:t xml:space="preserve">. </w:t>
      </w:r>
      <w:r>
        <w:rPr>
          <w:rFonts w:cs="Times New Roman"/>
          <w:bCs/>
        </w:rPr>
        <w:t>Introductory writing course, focusing on writing as a process.</w:t>
      </w:r>
      <w:r w:rsidRPr="0035191F">
        <w:rPr>
          <w:rFonts w:cs="Times New Roman"/>
          <w:bCs/>
        </w:rPr>
        <w:t xml:space="preserve"> Responsible for all course components, including syllabus, instruction, and grading. Fall 2013</w:t>
      </w:r>
      <w:r>
        <w:rPr>
          <w:rFonts w:cs="Times New Roman"/>
          <w:bCs/>
        </w:rPr>
        <w:t>,</w:t>
      </w:r>
      <w:r w:rsidRPr="0035191F">
        <w:rPr>
          <w:rFonts w:cs="Times New Roman"/>
          <w:bCs/>
        </w:rPr>
        <w:t xml:space="preserve"> </w:t>
      </w:r>
      <w:r w:rsidR="007F59B6">
        <w:rPr>
          <w:rFonts w:cs="Times New Roman"/>
          <w:bCs/>
        </w:rPr>
        <w:t>s</w:t>
      </w:r>
      <w:r w:rsidRPr="0035191F">
        <w:rPr>
          <w:rFonts w:cs="Times New Roman"/>
          <w:bCs/>
        </w:rPr>
        <w:t>pring 2014</w:t>
      </w:r>
      <w:r>
        <w:rPr>
          <w:rFonts w:cs="Times New Roman"/>
          <w:bCs/>
        </w:rPr>
        <w:t xml:space="preserve">, and </w:t>
      </w:r>
      <w:r w:rsidR="007F59B6">
        <w:rPr>
          <w:rFonts w:cs="Times New Roman"/>
          <w:bCs/>
        </w:rPr>
        <w:t>f</w:t>
      </w:r>
      <w:bookmarkStart w:id="0" w:name="_GoBack"/>
      <w:bookmarkEnd w:id="0"/>
      <w:r>
        <w:rPr>
          <w:rFonts w:cs="Times New Roman"/>
          <w:bCs/>
        </w:rPr>
        <w:t>all 2014</w:t>
      </w:r>
      <w:r w:rsidRPr="0035191F">
        <w:rPr>
          <w:rFonts w:cs="Times New Roman"/>
          <w:bCs/>
        </w:rPr>
        <w:t>.</w:t>
      </w:r>
    </w:p>
    <w:p w:rsidR="005272C3" w:rsidRPr="0035191F" w:rsidRDefault="005272C3" w:rsidP="000B0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/>
        <w:ind w:left="360"/>
        <w:rPr>
          <w:rFonts w:cs="Times New Roman"/>
          <w:bCs/>
        </w:rPr>
      </w:pPr>
      <w:r>
        <w:rPr>
          <w:rFonts w:cs="Times New Roman"/>
          <w:bCs/>
          <w:i/>
        </w:rPr>
        <w:t>Tutor, Writing Center</w:t>
      </w:r>
      <w:r>
        <w:rPr>
          <w:rFonts w:cs="Times New Roman"/>
          <w:bCs/>
        </w:rPr>
        <w:t>. One-on-one sessions working with students at all levels, first-year through dissertator, on all aspects of writing, including planning, organizing, responding to prompts, drafting, and revising. Fall 2014.</w:t>
      </w:r>
    </w:p>
    <w:p w:rsidR="000B0930" w:rsidRPr="0035191F" w:rsidRDefault="000B0930" w:rsidP="000B0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/>
        <w:ind w:left="360"/>
        <w:rPr>
          <w:rFonts w:cs="Times New Roman"/>
          <w:bCs/>
        </w:rPr>
      </w:pPr>
      <w:r w:rsidRPr="0035191F">
        <w:rPr>
          <w:rFonts w:cs="Times New Roman"/>
          <w:bCs/>
          <w:i/>
        </w:rPr>
        <w:t>Teaching Assistant, English 173: Interracial Literature</w:t>
      </w:r>
      <w:r w:rsidRPr="0035191F">
        <w:rPr>
          <w:rFonts w:cs="Times New Roman"/>
          <w:bCs/>
        </w:rPr>
        <w:t xml:space="preserve">. Course taught by Professor Aida </w:t>
      </w:r>
      <w:proofErr w:type="spellStart"/>
      <w:r w:rsidRPr="0035191F">
        <w:rPr>
          <w:rFonts w:cs="Times New Roman"/>
          <w:bCs/>
        </w:rPr>
        <w:t>Hussen</w:t>
      </w:r>
      <w:proofErr w:type="spellEnd"/>
      <w:r w:rsidRPr="0035191F">
        <w:rPr>
          <w:rFonts w:cs="Times New Roman"/>
          <w:bCs/>
        </w:rPr>
        <w:t xml:space="preserve">. </w:t>
      </w:r>
      <w:r>
        <w:rPr>
          <w:rFonts w:cs="Times New Roman"/>
          <w:bCs/>
        </w:rPr>
        <w:t>L</w:t>
      </w:r>
      <w:r w:rsidRPr="0035191F">
        <w:rPr>
          <w:rFonts w:cs="Times New Roman"/>
          <w:bCs/>
        </w:rPr>
        <w:t xml:space="preserve">ed three discussion sections, total 56 students. Responsible for student instruction, reviewing and commenting on student writing, and grading. Fall 2012 </w:t>
      </w:r>
    </w:p>
    <w:p w:rsidR="000B0930" w:rsidRPr="0035191F" w:rsidRDefault="000B0930" w:rsidP="000B0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/>
        <w:ind w:left="360"/>
        <w:rPr>
          <w:rFonts w:cs="Times New Roman"/>
          <w:bCs/>
        </w:rPr>
      </w:pPr>
      <w:r w:rsidRPr="0035191F">
        <w:rPr>
          <w:rFonts w:cs="Times New Roman"/>
          <w:bCs/>
          <w:i/>
        </w:rPr>
        <w:t>Teaching Assistant, English 169: Introduction to American Literature</w:t>
      </w:r>
      <w:r w:rsidRPr="0035191F">
        <w:rPr>
          <w:rFonts w:cs="Times New Roman"/>
          <w:bCs/>
        </w:rPr>
        <w:t xml:space="preserve">. Course taught by Professor David Zimmerman. </w:t>
      </w:r>
      <w:r>
        <w:rPr>
          <w:rFonts w:cs="Times New Roman"/>
          <w:bCs/>
        </w:rPr>
        <w:t>L</w:t>
      </w:r>
      <w:r w:rsidRPr="0035191F">
        <w:rPr>
          <w:rFonts w:cs="Times New Roman"/>
          <w:bCs/>
        </w:rPr>
        <w:t>ed three discussion sections, total 5</w:t>
      </w:r>
      <w:r>
        <w:rPr>
          <w:rFonts w:cs="Times New Roman"/>
          <w:bCs/>
        </w:rPr>
        <w:t>7</w:t>
      </w:r>
      <w:r w:rsidRPr="0035191F">
        <w:rPr>
          <w:rFonts w:cs="Times New Roman"/>
          <w:bCs/>
        </w:rPr>
        <w:t xml:space="preserve"> students. Responsible for student instruction, reviewing and commenting on student writing, and grading. Spring 2013</w:t>
      </w:r>
    </w:p>
    <w:p w:rsidR="000B0930" w:rsidRPr="0041145E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Cs/>
        </w:rPr>
      </w:pP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Mills College, Oakland</w:t>
      </w:r>
    </w:p>
    <w:p w:rsidR="000B0930" w:rsidRPr="0035191F" w:rsidRDefault="000B0930" w:rsidP="000B09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0"/>
        <w:ind w:left="360"/>
        <w:rPr>
          <w:rFonts w:cs="Times New Roman"/>
          <w:i/>
        </w:rPr>
      </w:pPr>
      <w:r w:rsidRPr="0035191F">
        <w:rPr>
          <w:rFonts w:cs="Times New Roman"/>
          <w:i/>
        </w:rPr>
        <w:t>Co-instructor, Figuring Jane Austen</w:t>
      </w:r>
      <w:r w:rsidRPr="0035191F">
        <w:rPr>
          <w:rFonts w:cs="Times New Roman"/>
        </w:rPr>
        <w:t>. Co-taught with Professor Kirsten Saxton. Mixed upper-division undergraduate/graduate course. Responsibilities included recordkeeping, presenting material, facilitating class discussion, providing written comments on most student assignments, co-developing in-class activities, and meeting one-on-one with students during office hours. Fall 2010.</w:t>
      </w:r>
    </w:p>
    <w:p w:rsidR="000B0930" w:rsidRPr="0035191F" w:rsidRDefault="000B0930" w:rsidP="000B09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35191F">
        <w:rPr>
          <w:rFonts w:cs="Times New Roman"/>
          <w:i/>
        </w:rPr>
        <w:t>Teaching Assistant, Victorian Women Writers</w:t>
      </w:r>
      <w:r w:rsidRPr="0035191F">
        <w:rPr>
          <w:rFonts w:cs="Times New Roman"/>
        </w:rPr>
        <w:t xml:space="preserve">. Course taught by Professor Cynthia </w:t>
      </w:r>
      <w:proofErr w:type="spellStart"/>
      <w:r w:rsidRPr="0035191F">
        <w:rPr>
          <w:rFonts w:cs="Times New Roman"/>
        </w:rPr>
        <w:t>Scheinberg</w:t>
      </w:r>
      <w:proofErr w:type="spellEnd"/>
      <w:r w:rsidRPr="0035191F">
        <w:rPr>
          <w:rFonts w:cs="Times New Roman"/>
        </w:rPr>
        <w:t>. Mixed upper-division undergraduate/graduate course. Responsibilities included recordkeeping, presenting some material, reviewing and providing feedback on student writing projects, and meeting one-on-one with students during office hours. Fall 2010.</w:t>
      </w:r>
    </w:p>
    <w:p w:rsidR="000B0930" w:rsidRPr="0035191F" w:rsidRDefault="000B0930" w:rsidP="000B09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35191F">
        <w:rPr>
          <w:rFonts w:cs="Times New Roman"/>
          <w:i/>
        </w:rPr>
        <w:lastRenderedPageBreak/>
        <w:t>Teaching Assistant, Introduction to Literary Studies</w:t>
      </w:r>
      <w:r w:rsidRPr="0035191F">
        <w:rPr>
          <w:rFonts w:cs="Times New Roman"/>
        </w:rPr>
        <w:t>. Course taught by Professor Bula Maddison. Lower-division undergraduate course. Responsibilities included assisting with syllabus development, creating and implementing classroom activities, recordkeeping, presenting material, facilitating whole- and small-group discussion, and reviewing and providing written comments on student writing.</w:t>
      </w:r>
      <w:r>
        <w:rPr>
          <w:rFonts w:cs="Times New Roman"/>
        </w:rPr>
        <w:t xml:space="preserve"> Fall 2009.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Academic Affiliations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North American Victorian Studies Association (NAVSA) (2010–present)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Modern Language Association (MLA) (2008–present)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Friends of the Dickens Project (2006–present)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0B0930" w:rsidRDefault="000B0930" w:rsidP="000B0930">
      <w:pPr>
        <w:keepNext/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Presentations</w:t>
      </w:r>
    </w:p>
    <w:p w:rsidR="000B0930" w:rsidRDefault="000B0930" w:rsidP="000B0930">
      <w:pPr>
        <w:keepNext/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 xml:space="preserve">“ ‘As If…’: Dickens and the Private Life of Things.” </w:t>
      </w:r>
      <w:r w:rsidRPr="0035191F">
        <w:rPr>
          <w:rFonts w:cs="Times New Roman"/>
          <w:i/>
        </w:rPr>
        <w:t>Tale of Four Cities</w:t>
      </w:r>
      <w:r>
        <w:rPr>
          <w:rFonts w:cs="Times New Roman"/>
        </w:rPr>
        <w:t>, Dickens</w:t>
      </w:r>
    </w:p>
    <w:p w:rsidR="000B0930" w:rsidRDefault="000B0930" w:rsidP="000B0930">
      <w:pPr>
        <w:keepNext/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Bicentennial Conference, Chatham, England, February 7, 2012.</w:t>
      </w:r>
    </w:p>
    <w:p w:rsidR="000B0930" w:rsidRPr="0035191F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i/>
        </w:rPr>
      </w:pPr>
      <w:r>
        <w:rPr>
          <w:rFonts w:cs="Times New Roman"/>
        </w:rPr>
        <w:t xml:space="preserve">“Progress, Not Perfection: Commenting on Student Writing.” </w:t>
      </w:r>
      <w:r w:rsidRPr="0035191F">
        <w:rPr>
          <w:rFonts w:cs="Times New Roman"/>
          <w:i/>
        </w:rPr>
        <w:t>That’s a Good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 w:rsidRPr="0035191F">
        <w:rPr>
          <w:rFonts w:cs="Times New Roman"/>
          <w:i/>
        </w:rPr>
        <w:t>Question: A Conference about Pedagogy in the 21</w:t>
      </w:r>
      <w:r w:rsidRPr="0035191F">
        <w:rPr>
          <w:rFonts w:cs="Times New Roman"/>
          <w:i/>
          <w:sz w:val="16"/>
          <w:szCs w:val="16"/>
        </w:rPr>
        <w:t xml:space="preserve">st </w:t>
      </w:r>
      <w:r w:rsidRPr="0035191F">
        <w:rPr>
          <w:rFonts w:cs="Times New Roman"/>
          <w:i/>
        </w:rPr>
        <w:t>Century</w:t>
      </w:r>
      <w:r>
        <w:rPr>
          <w:rFonts w:cs="Times New Roman"/>
        </w:rPr>
        <w:t>, Mills College, Oakland,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CA, December 11, 2009.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 xml:space="preserve">“Woman’s Work: Satire and Social Commentary in Sarah Fielding’s </w:t>
      </w:r>
      <w:r>
        <w:rPr>
          <w:rFonts w:cs="Times New Roman"/>
          <w:i/>
          <w:iCs/>
        </w:rPr>
        <w:t>The History of Ophelia</w:t>
      </w:r>
      <w:r>
        <w:rPr>
          <w:rFonts w:cs="Times New Roman"/>
        </w:rPr>
        <w:t>.”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 xml:space="preserve">Presented at the </w:t>
      </w:r>
      <w:proofErr w:type="spellStart"/>
      <w:r>
        <w:rPr>
          <w:rFonts w:cs="Times New Roman"/>
        </w:rPr>
        <w:t>Aphra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Behn</w:t>
      </w:r>
      <w:proofErr w:type="spellEnd"/>
      <w:r>
        <w:rPr>
          <w:rFonts w:cs="Times New Roman"/>
        </w:rPr>
        <w:t xml:space="preserve"> Society Conference, Lebanon, TN, November 6, 2009.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Conferences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 xml:space="preserve">“A Tale of Four Cities.” Paris/Boulogne/Chatham/London, February 8–12, 2012 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North American Victorian Studies Association (NAVSA), Montreal, Canada, November 11–13,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2010; Nashville, TN, November 3–6, 2011; Madison, WI, September 27–30, 2012.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proofErr w:type="spellStart"/>
      <w:r>
        <w:rPr>
          <w:rFonts w:cs="Times New Roman"/>
        </w:rPr>
        <w:t>Aphra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Behn</w:t>
      </w:r>
      <w:proofErr w:type="spellEnd"/>
      <w:r>
        <w:rPr>
          <w:rFonts w:cs="Times New Roman"/>
        </w:rPr>
        <w:t xml:space="preserve"> Society Conference, Lebanon, TN, November 5–7, 2009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MLA, San Francisco, CA, December 2008; Los Angeles, CA, January 2011; Chicago, IL, January 2012.</w:t>
      </w:r>
    </w:p>
    <w:p w:rsidR="000B0930" w:rsidRDefault="000B0930" w:rsidP="000B0930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mallCaps/>
        </w:rPr>
      </w:pPr>
      <w:r>
        <w:rPr>
          <w:rFonts w:cs="Times New Roman"/>
        </w:rPr>
        <w:t>Dickens Universe, U.C. Santa Cruz, Santa Cruz, CA, August 2006, 2007, 2008, 2009, 2010, 2011, 2012, and 2013.</w:t>
      </w:r>
    </w:p>
    <w:p w:rsidR="000B0930" w:rsidRDefault="000B0930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mallCaps/>
        </w:rPr>
      </w:pPr>
    </w:p>
    <w:p w:rsidR="000B0930" w:rsidRDefault="000B0930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z w:val="28"/>
          <w:szCs w:val="28"/>
        </w:rPr>
      </w:pPr>
    </w:p>
    <w:p w:rsidR="000B0930" w:rsidRDefault="000B0930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mallCaps/>
        </w:rPr>
      </w:pPr>
      <w:r>
        <w:rPr>
          <w:rFonts w:cs="Times New Roman"/>
          <w:b/>
          <w:bCs/>
          <w:sz w:val="28"/>
          <w:szCs w:val="28"/>
        </w:rPr>
        <w:t>B</w:t>
      </w:r>
      <w:r>
        <w:rPr>
          <w:rFonts w:cs="Times New Roman"/>
          <w:b/>
          <w:bCs/>
          <w:smallCaps/>
          <w:sz w:val="28"/>
          <w:szCs w:val="28"/>
        </w:rPr>
        <w:t>usiness</w:t>
      </w:r>
    </w:p>
    <w:p w:rsidR="0035191F" w:rsidRPr="00837645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mallCaps/>
        </w:rPr>
      </w:pPr>
      <w:r w:rsidRPr="00837645">
        <w:rPr>
          <w:rFonts w:cs="Times New Roman"/>
          <w:b/>
          <w:bCs/>
          <w:smallCaps/>
        </w:rPr>
        <w:t>Work Experience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Freelance Editing (September 2007–present)</w:t>
      </w:r>
    </w:p>
    <w:p w:rsidR="00EF689F" w:rsidRDefault="00DA7C12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Proofreading and light, medium, and heavy copyediting, for both individual and corporate clients. Projects have included: technical reports, proposals, manuals, handbooks, scholarly articles, dissertations, and PowerPoint presentations.</w:t>
      </w:r>
    </w:p>
    <w:p w:rsidR="00837645" w:rsidRDefault="00837645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Berkeley Policy Associates, Oakland, CA (September 1991 – July 2011)</w:t>
      </w:r>
    </w:p>
    <w:p w:rsidR="0035191F" w:rsidRPr="00DE37A3" w:rsidRDefault="0035191F" w:rsidP="008376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DE37A3">
        <w:rPr>
          <w:rFonts w:cs="Times New Roman"/>
          <w:i/>
        </w:rPr>
        <w:t>Director of Human Resources (1995–2011)</w:t>
      </w:r>
      <w:r w:rsidRPr="00DE37A3">
        <w:rPr>
          <w:rFonts w:cs="Times New Roman"/>
        </w:rPr>
        <w:t>: Responsible for creating and coordinating</w:t>
      </w:r>
      <w:r w:rsidR="00DE37A3">
        <w:rPr>
          <w:rFonts w:cs="Times New Roman"/>
        </w:rPr>
        <w:t xml:space="preserve"> </w:t>
      </w:r>
      <w:r w:rsidRPr="00DE37A3">
        <w:rPr>
          <w:rFonts w:cs="Times New Roman"/>
        </w:rPr>
        <w:t>personnel policies and procedures, including: preparation and maintenance of employee manual,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OSHA compliance, coordination of annual performance reviews and goal-setting, and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coordination of interviewing and hiring procedures. Work with managers and supervisors to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coordinate project and other coverage for staff. Work with staff, supervisors, and/or managers as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needed to resolve conflicts. Participate in Salary Review Committee. Advise CEO on labor law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 xml:space="preserve">and other personnel/human resource issues. Responsible for employee </w:t>
      </w:r>
      <w:r w:rsidRPr="00DE37A3">
        <w:rPr>
          <w:rFonts w:cs="Times New Roman"/>
        </w:rPr>
        <w:lastRenderedPageBreak/>
        <w:t>training and other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professional development activities. Also responsible for administration of employee benefits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including Section 125 cafeteria plan, ESOP/401k retirement plan, long-term and state disability,</w:t>
      </w:r>
      <w:r w:rsidR="00837645" w:rsidRPr="00DE37A3">
        <w:rPr>
          <w:rFonts w:cs="Times New Roman"/>
        </w:rPr>
        <w:t xml:space="preserve"> </w:t>
      </w:r>
      <w:r w:rsidRPr="00DE37A3">
        <w:rPr>
          <w:rFonts w:cs="Times New Roman"/>
        </w:rPr>
        <w:t>and leave. Maintain all personnel records.</w:t>
      </w:r>
    </w:p>
    <w:p w:rsidR="0035191F" w:rsidRPr="00837645" w:rsidRDefault="0035191F" w:rsidP="008376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837645">
        <w:rPr>
          <w:rFonts w:cs="Times New Roman"/>
          <w:i/>
        </w:rPr>
        <w:t>Information Technology Manager (1998</w:t>
      </w:r>
      <w:r w:rsidR="006F7B0A">
        <w:rPr>
          <w:rFonts w:cs="Times New Roman"/>
          <w:i/>
        </w:rPr>
        <w:t>–</w:t>
      </w:r>
      <w:r w:rsidRPr="00837645">
        <w:rPr>
          <w:rFonts w:cs="Times New Roman"/>
          <w:i/>
        </w:rPr>
        <w:t>2011)</w:t>
      </w:r>
      <w:r w:rsidRPr="00837645">
        <w:rPr>
          <w:rFonts w:cs="Times New Roman"/>
        </w:rPr>
        <w:t>: Responsible for maintenance and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administration of Novell network, including email (</w:t>
      </w:r>
      <w:proofErr w:type="spellStart"/>
      <w:r w:rsidRPr="00837645">
        <w:rPr>
          <w:rFonts w:cs="Times New Roman"/>
        </w:rPr>
        <w:t>Groupwise</w:t>
      </w:r>
      <w:proofErr w:type="spellEnd"/>
      <w:r w:rsidRPr="00837645">
        <w:rPr>
          <w:rFonts w:cs="Times New Roman"/>
        </w:rPr>
        <w:t>) and internet services.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Responsible for hardware and software support and decision-making for the network servers,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backup systems, firewall/security system, workstations, laptops, and peripherals, such as printers.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Work with outside vendors and consultants to coordinate major system upgrades.</w:t>
      </w:r>
    </w:p>
    <w:p w:rsidR="0035191F" w:rsidRPr="00837645" w:rsidRDefault="0035191F" w:rsidP="008376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837645">
        <w:rPr>
          <w:rFonts w:cs="Times New Roman"/>
          <w:i/>
        </w:rPr>
        <w:t>Copyeditor (2001–2011)</w:t>
      </w:r>
      <w:r w:rsidRPr="00837645">
        <w:rPr>
          <w:rFonts w:cs="Times New Roman"/>
        </w:rPr>
        <w:t>: Responsible for copyediting and proofreading deliverables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including proposals, letters, and research reports as part of internal quality control process.</w:t>
      </w:r>
      <w:r w:rsidR="004B38C8">
        <w:rPr>
          <w:rFonts w:cs="Times New Roman"/>
        </w:rPr>
        <w:t xml:space="preserve"> Editing ranged from light copyediting to substantial reorganizing and in some case rewriting. Clients for these reports included the US Departments of Labor, Education, and Health and Human Services; various state agencies (in California and elsewhere); and non-profit agencies such as the Disability Rights and Education Defense Fund (DREDF). </w:t>
      </w:r>
    </w:p>
    <w:p w:rsidR="0035191F" w:rsidRPr="00837645" w:rsidRDefault="0035191F" w:rsidP="008376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837645">
        <w:rPr>
          <w:rFonts w:cs="Times New Roman"/>
          <w:i/>
        </w:rPr>
        <w:t>Office Manager (1991–1998)</w:t>
      </w:r>
      <w:r w:rsidRPr="00837645">
        <w:rPr>
          <w:rFonts w:cs="Times New Roman"/>
        </w:rPr>
        <w:t>: Responsible for oversight of physical facility, office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space assignments, and general day-to-day operation. Supervised support staff. Responsible for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maintenance of office equipment, including copier, telephones, and computers.</w:t>
      </w:r>
    </w:p>
    <w:p w:rsidR="0035191F" w:rsidRPr="00837645" w:rsidRDefault="0035191F" w:rsidP="008376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837645">
        <w:rPr>
          <w:rFonts w:cs="Times New Roman"/>
          <w:i/>
        </w:rPr>
        <w:t>BPA ESOP Board of Trustees (2001–2011)</w:t>
      </w:r>
      <w:r w:rsidRPr="00837645">
        <w:rPr>
          <w:rFonts w:cs="Times New Roman"/>
        </w:rPr>
        <w:t>: Fiduciary responsibility for BPA’s ESOP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(ERISA-qualified retirement plan), including oversight of cash investments and decisions by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BPA’s Board of Directors that potentially affect share value in the Trust. Also responsible for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 xml:space="preserve">plan administration, policies, distributions, and communication with third-party </w:t>
      </w:r>
      <w:proofErr w:type="spellStart"/>
      <w:r w:rsidR="00837645" w:rsidRPr="00837645">
        <w:rPr>
          <w:rFonts w:cs="Times New Roman"/>
        </w:rPr>
        <w:t>r</w:t>
      </w:r>
      <w:r w:rsidRPr="00837645">
        <w:rPr>
          <w:rFonts w:cs="Times New Roman"/>
        </w:rPr>
        <w:t>ecordkeeper</w:t>
      </w:r>
      <w:proofErr w:type="spellEnd"/>
      <w:r w:rsidRPr="00837645">
        <w:rPr>
          <w:rFonts w:cs="Times New Roman"/>
        </w:rPr>
        <w:t>,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valuator, and ESOP attorney.</w:t>
      </w:r>
    </w:p>
    <w:p w:rsidR="0035191F" w:rsidRPr="00837645" w:rsidRDefault="0035191F" w:rsidP="008376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/>
        <w:ind w:left="360"/>
        <w:rPr>
          <w:rFonts w:cs="Times New Roman"/>
        </w:rPr>
      </w:pPr>
      <w:r w:rsidRPr="00837645">
        <w:rPr>
          <w:rFonts w:cs="Times New Roman"/>
          <w:i/>
        </w:rPr>
        <w:t>BPA Board of Directors (1998–2002)</w:t>
      </w:r>
      <w:r w:rsidRPr="00837645">
        <w:rPr>
          <w:rFonts w:cs="Times New Roman"/>
        </w:rPr>
        <w:t>: Elected to two two-year terms on BPA Board of</w:t>
      </w:r>
      <w:r w:rsidR="00837645" w:rsidRPr="00837645">
        <w:rPr>
          <w:rFonts w:cs="Times New Roman"/>
        </w:rPr>
        <w:t xml:space="preserve"> </w:t>
      </w:r>
      <w:r w:rsidRPr="00837645">
        <w:rPr>
          <w:rFonts w:cs="Times New Roman"/>
        </w:rPr>
        <w:t>Directors.</w:t>
      </w:r>
    </w:p>
    <w:p w:rsidR="00837645" w:rsidRDefault="00837645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35191F" w:rsidRDefault="0035191F" w:rsidP="00837645">
      <w:pPr>
        <w:keepNext/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BPA Economics</w:t>
      </w:r>
      <w:r>
        <w:rPr>
          <w:rFonts w:cs="Times New Roman"/>
          <w:b/>
          <w:bCs/>
          <w:i/>
          <w:iCs/>
        </w:rPr>
        <w:t xml:space="preserve">, </w:t>
      </w:r>
      <w:r>
        <w:rPr>
          <w:rFonts w:cs="Times New Roman"/>
          <w:b/>
          <w:bCs/>
        </w:rPr>
        <w:t>Oakland, California (1990</w:t>
      </w:r>
      <w:r w:rsidR="00AD70D9">
        <w:rPr>
          <w:rFonts w:cs="Times New Roman"/>
          <w:b/>
          <w:bCs/>
        </w:rPr>
        <w:t>–</w:t>
      </w:r>
      <w:r>
        <w:rPr>
          <w:rFonts w:cs="Times New Roman"/>
          <w:b/>
          <w:bCs/>
        </w:rPr>
        <w:t>1991)</w:t>
      </w:r>
    </w:p>
    <w:p w:rsidR="0035191F" w:rsidRDefault="0035191F" w:rsidP="00837645">
      <w:pPr>
        <w:keepNext/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Office Manager: Responsible for all office support tasks, including purchase and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maintenance of equipment, general purchasing, contract administration, payroll and other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accounting services.</w:t>
      </w:r>
    </w:p>
    <w:p w:rsidR="00837645" w:rsidRDefault="00837645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E/J Bloom Associates, San Rafael, California (1988</w:t>
      </w:r>
      <w:r w:rsidR="00AD70D9">
        <w:rPr>
          <w:rFonts w:cs="Times New Roman"/>
          <w:b/>
          <w:bCs/>
        </w:rPr>
        <w:t>–</w:t>
      </w:r>
      <w:r>
        <w:rPr>
          <w:rFonts w:cs="Times New Roman"/>
          <w:b/>
          <w:bCs/>
        </w:rPr>
        <w:t>1990)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Office Manager: Responsible for site selection of new office, creation and maintenance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of project cost accounting system for Department of Defense contracts. Performed all office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support tasks, including purchasing, advertising, and hiring.</w:t>
      </w:r>
    </w:p>
    <w:p w:rsidR="00837645" w:rsidRDefault="00837645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Mitsui &amp; Co., U.S.A., Inc., San Francisco, California (1983</w:t>
      </w:r>
      <w:r w:rsidR="006F7B0A">
        <w:rPr>
          <w:rFonts w:cs="Times New Roman"/>
          <w:b/>
          <w:bCs/>
        </w:rPr>
        <w:t>–</w:t>
      </w:r>
      <w:r>
        <w:rPr>
          <w:rFonts w:cs="Times New Roman"/>
          <w:b/>
          <w:bCs/>
        </w:rPr>
        <w:t>1988)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Marketing Administrator: Support position in the Non-Ferrous Metals division of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international trading company. Processed paperwork including orders and invoices, maintained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communication with company offices in New York, London, Tokyo, Osaka, and Nagoya, and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tracked daily activity on the international markets with respect to metals trading prices and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dollar/yen exchange rates. Met with U.S. vendors and conducted site visits to vendor locations to</w:t>
      </w:r>
      <w:r w:rsidR="00837645">
        <w:rPr>
          <w:rFonts w:cs="Times New Roman"/>
        </w:rPr>
        <w:t xml:space="preserve"> </w:t>
      </w:r>
      <w:r>
        <w:rPr>
          <w:rFonts w:cs="Times New Roman"/>
        </w:rPr>
        <w:t>assess product quality.</w:t>
      </w:r>
    </w:p>
    <w:p w:rsidR="00837645" w:rsidRDefault="00837645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Professional Affiliations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California Employer Advisory Council (Regional Vice President, 2000-2004; President, 2004</w:t>
      </w:r>
      <w:r w:rsidR="006F7B0A">
        <w:rPr>
          <w:rFonts w:cs="Times New Roman"/>
        </w:rPr>
        <w:t>–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2008; Past President, 2008</w:t>
      </w:r>
      <w:r w:rsidR="00837645">
        <w:rPr>
          <w:rFonts w:cs="Times New Roman"/>
        </w:rPr>
        <w:t>–2012</w:t>
      </w:r>
      <w:r>
        <w:rPr>
          <w:rFonts w:cs="Times New Roman"/>
        </w:rPr>
        <w:t>)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Small Business California (Board of Directors and Secretary, 2005</w:t>
      </w:r>
      <w:r w:rsidR="00837645">
        <w:rPr>
          <w:rFonts w:cs="Times New Roman"/>
        </w:rPr>
        <w:t>–2011</w:t>
      </w:r>
      <w:r>
        <w:rPr>
          <w:rFonts w:cs="Times New Roman"/>
        </w:rPr>
        <w:t>)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lastRenderedPageBreak/>
        <w:t>Society for Human Resource Management (2004</w:t>
      </w:r>
      <w:r w:rsidR="00837645">
        <w:rPr>
          <w:rFonts w:cs="Times New Roman"/>
        </w:rPr>
        <w:t>–2011</w:t>
      </w:r>
      <w:r>
        <w:rPr>
          <w:rFonts w:cs="Times New Roman"/>
        </w:rPr>
        <w:t>)</w:t>
      </w:r>
    </w:p>
    <w:p w:rsidR="00837645" w:rsidRDefault="00837645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Presentations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“Integrating New Employee Owners: Problem or Panacea” ESOP Association,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California/Western States Chapter Conference, Squaw Creek Resort, Squaw Valley, CA,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October 8, 2010.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“ESOP Committees: Restart Your Engines” ESOP Association, California/Western States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Chapter, Spring Seminar, San Francisco, CA, March 2010.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“ESOP Feasibility: Beyond the Basics” National Council on Employee Ownership, Oakland,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CA, March 2005.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“ESOP Total Rewards” ESOP Association Western States Chapter, Oakland, CA, March 2004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“Clarifying Ownership Expectations” ESOP Association Annual Conference, Washington, D.C.,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May 2002.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 xml:space="preserve"> “Strategies for Employee Motivation and Retention” East Bay Employer Advisory Council,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Oakland, CA, April 2001.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  <w:b/>
          <w:bCs/>
        </w:rPr>
        <w:t>“</w:t>
      </w:r>
      <w:r>
        <w:rPr>
          <w:rFonts w:cs="Times New Roman"/>
        </w:rPr>
        <w:t>Managing in an ESOP Company.</w:t>
      </w:r>
      <w:r>
        <w:rPr>
          <w:rFonts w:cs="Times New Roman"/>
          <w:b/>
          <w:bCs/>
        </w:rPr>
        <w:t xml:space="preserve">” </w:t>
      </w:r>
      <w:r>
        <w:rPr>
          <w:rFonts w:cs="Times New Roman"/>
        </w:rPr>
        <w:t>ESOP Association Annual Conference, Washington, D.C.,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</w:rPr>
      </w:pPr>
      <w:r>
        <w:rPr>
          <w:rFonts w:cs="Times New Roman"/>
        </w:rPr>
        <w:t>May 2000.</w:t>
      </w:r>
    </w:p>
    <w:p w:rsidR="0035191F" w:rsidRDefault="0035191F" w:rsidP="0035191F">
      <w:pPr>
        <w:autoSpaceDE w:val="0"/>
        <w:autoSpaceDN w:val="0"/>
        <w:adjustRightInd w:val="0"/>
        <w:spacing w:before="0"/>
        <w:ind w:left="0"/>
        <w:rPr>
          <w:rFonts w:cs="Times New Roman"/>
          <w:b/>
          <w:bCs/>
          <w:sz w:val="28"/>
          <w:szCs w:val="28"/>
        </w:rPr>
      </w:pPr>
    </w:p>
    <w:sectPr w:rsidR="0035191F" w:rsidSect="00837645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54" w:rsidRDefault="005A6454" w:rsidP="00837645">
      <w:pPr>
        <w:spacing w:before="0"/>
      </w:pPr>
      <w:r>
        <w:separator/>
      </w:r>
    </w:p>
  </w:endnote>
  <w:endnote w:type="continuationSeparator" w:id="0">
    <w:p w:rsidR="005A6454" w:rsidRDefault="005A6454" w:rsidP="008376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54" w:rsidRDefault="005A6454" w:rsidP="00837645">
      <w:pPr>
        <w:spacing w:before="0"/>
      </w:pPr>
      <w:r>
        <w:separator/>
      </w:r>
    </w:p>
  </w:footnote>
  <w:footnote w:type="continuationSeparator" w:id="0">
    <w:p w:rsidR="005A6454" w:rsidRDefault="005A6454" w:rsidP="008376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645" w:rsidRDefault="00837645" w:rsidP="00837645">
    <w:pPr>
      <w:pStyle w:val="Header"/>
      <w:jc w:val="center"/>
    </w:pPr>
    <w:r>
      <w:rPr>
        <w:rFonts w:cs="Times New Roman"/>
        <w:b/>
        <w:bCs/>
        <w:sz w:val="28"/>
        <w:szCs w:val="28"/>
      </w:rPr>
      <w:t>F</w:t>
    </w:r>
    <w:r>
      <w:rPr>
        <w:rFonts w:cs="Times New Roman"/>
        <w:b/>
        <w:bCs/>
        <w:sz w:val="22"/>
        <w:szCs w:val="22"/>
      </w:rPr>
      <w:t xml:space="preserve">RANCES </w:t>
    </w:r>
    <w:r>
      <w:rPr>
        <w:rFonts w:cs="Times New Roman"/>
        <w:b/>
        <w:bCs/>
        <w:sz w:val="28"/>
        <w:szCs w:val="28"/>
      </w:rPr>
      <w:t>M. L</w:t>
    </w:r>
    <w:r>
      <w:rPr>
        <w:rFonts w:cs="Times New Roman"/>
        <w:b/>
        <w:bCs/>
        <w:sz w:val="22"/>
        <w:szCs w:val="22"/>
      </w:rPr>
      <w:t>ASKEY</w:t>
    </w:r>
  </w:p>
  <w:p w:rsidR="00837645" w:rsidRDefault="008376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F6416"/>
    <w:multiLevelType w:val="hybridMultilevel"/>
    <w:tmpl w:val="E4F8B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31BEA"/>
    <w:multiLevelType w:val="hybridMultilevel"/>
    <w:tmpl w:val="3F341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6627B"/>
    <w:multiLevelType w:val="hybridMultilevel"/>
    <w:tmpl w:val="9E8A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544D6"/>
    <w:multiLevelType w:val="hybridMultilevel"/>
    <w:tmpl w:val="F87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164"/>
    <w:rsid w:val="000A7C44"/>
    <w:rsid w:val="000B0930"/>
    <w:rsid w:val="000F4A92"/>
    <w:rsid w:val="00136B34"/>
    <w:rsid w:val="00146567"/>
    <w:rsid w:val="00152FB1"/>
    <w:rsid w:val="002F5228"/>
    <w:rsid w:val="0035191F"/>
    <w:rsid w:val="0041145E"/>
    <w:rsid w:val="004B38C8"/>
    <w:rsid w:val="004B45DD"/>
    <w:rsid w:val="005272C3"/>
    <w:rsid w:val="00536923"/>
    <w:rsid w:val="005A6454"/>
    <w:rsid w:val="006174B0"/>
    <w:rsid w:val="00665A31"/>
    <w:rsid w:val="00697D03"/>
    <w:rsid w:val="006F35B5"/>
    <w:rsid w:val="006F50A8"/>
    <w:rsid w:val="006F7B0A"/>
    <w:rsid w:val="00735164"/>
    <w:rsid w:val="0078291F"/>
    <w:rsid w:val="007848DC"/>
    <w:rsid w:val="007D0E52"/>
    <w:rsid w:val="007D6067"/>
    <w:rsid w:val="007F59B6"/>
    <w:rsid w:val="00837645"/>
    <w:rsid w:val="00842F57"/>
    <w:rsid w:val="0088235A"/>
    <w:rsid w:val="008856FC"/>
    <w:rsid w:val="009D4D07"/>
    <w:rsid w:val="00A50F8A"/>
    <w:rsid w:val="00AC1811"/>
    <w:rsid w:val="00AD70D9"/>
    <w:rsid w:val="00B2676E"/>
    <w:rsid w:val="00CF6AB6"/>
    <w:rsid w:val="00D56AF5"/>
    <w:rsid w:val="00DA7C12"/>
    <w:rsid w:val="00DE090D"/>
    <w:rsid w:val="00DE37A3"/>
    <w:rsid w:val="00E64777"/>
    <w:rsid w:val="00E773EE"/>
    <w:rsid w:val="00E909D1"/>
    <w:rsid w:val="00EC00D0"/>
    <w:rsid w:val="00EE7D47"/>
    <w:rsid w:val="00EF689F"/>
    <w:rsid w:val="00F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0AD367-E036-4F7B-8C65-948D6F8A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before="60"/>
        <w:ind w:left="-10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9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64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37645"/>
  </w:style>
  <w:style w:type="paragraph" w:styleId="Footer">
    <w:name w:val="footer"/>
    <w:basedOn w:val="Normal"/>
    <w:link w:val="FooterChar"/>
    <w:uiPriority w:val="99"/>
    <w:semiHidden/>
    <w:unhideWhenUsed/>
    <w:rsid w:val="0083764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645"/>
  </w:style>
  <w:style w:type="paragraph" w:styleId="BalloonText">
    <w:name w:val="Balloon Text"/>
    <w:basedOn w:val="Normal"/>
    <w:link w:val="BalloonTextChar"/>
    <w:uiPriority w:val="99"/>
    <w:semiHidden/>
    <w:unhideWhenUsed/>
    <w:rsid w:val="0083764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6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38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Administratr</dc:creator>
  <cp:keywords/>
  <dc:description/>
  <cp:lastModifiedBy>Frances</cp:lastModifiedBy>
  <cp:revision>2</cp:revision>
  <dcterms:created xsi:type="dcterms:W3CDTF">2016-04-26T17:47:00Z</dcterms:created>
  <dcterms:modified xsi:type="dcterms:W3CDTF">2016-04-26T17:47:00Z</dcterms:modified>
</cp:coreProperties>
</file>